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3768" w14:textId="1A7531B4" w:rsidR="00905CA6" w:rsidRDefault="00CF1A0E" w:rsidP="00CF1A0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E9CE511" wp14:editId="42C4FEF1">
            <wp:extent cx="4762500" cy="4762500"/>
            <wp:effectExtent l="0" t="0" r="0" b="0"/>
            <wp:docPr id="21450859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80D72" w14:textId="77777777" w:rsidR="00CF1A0E" w:rsidRDefault="00CF1A0E">
      <w:pPr>
        <w:rPr>
          <w:lang w:val="en-US"/>
        </w:rPr>
      </w:pPr>
    </w:p>
    <w:p w14:paraId="1A3B6BC7" w14:textId="77777777" w:rsidR="00CF1A0E" w:rsidRDefault="00CF1A0E">
      <w:pPr>
        <w:rPr>
          <w:lang w:val="en-US"/>
        </w:rPr>
      </w:pPr>
    </w:p>
    <w:p w14:paraId="17762EEB" w14:textId="0F921665" w:rsidR="00CF1A0E" w:rsidRPr="00CF1A0E" w:rsidRDefault="00CF1A0E" w:rsidP="00CF1A0E">
      <w:pPr>
        <w:jc w:val="center"/>
        <w:rPr>
          <w:b/>
          <w:bCs/>
          <w:sz w:val="52"/>
          <w:szCs w:val="52"/>
        </w:rPr>
      </w:pPr>
      <w:r w:rsidRPr="00CF1A0E">
        <w:rPr>
          <w:b/>
          <w:bCs/>
          <w:sz w:val="52"/>
          <w:szCs w:val="52"/>
          <w:lang w:val="en-US"/>
        </w:rPr>
        <w:t>QR</w:t>
      </w:r>
      <w:r w:rsidRPr="00CF1A0E">
        <w:rPr>
          <w:b/>
          <w:bCs/>
          <w:sz w:val="52"/>
          <w:szCs w:val="52"/>
        </w:rPr>
        <w:t xml:space="preserve"> Код - независимая оценка качества оказания услуг БУЗ ВО «Бабаевская ЦРБ</w:t>
      </w:r>
    </w:p>
    <w:sectPr w:rsidR="00CF1A0E" w:rsidRPr="00CF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96"/>
    <w:rsid w:val="006E34B2"/>
    <w:rsid w:val="00905CA6"/>
    <w:rsid w:val="00921E96"/>
    <w:rsid w:val="00C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AC04"/>
  <w15:chartTrackingRefBased/>
  <w15:docId w15:val="{450F34D8-8AE3-4EE7-86FC-84700D6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2023-06-06T12:06:00Z</dcterms:created>
  <dcterms:modified xsi:type="dcterms:W3CDTF">2023-06-06T12:06:00Z</dcterms:modified>
</cp:coreProperties>
</file>